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4C" w:rsidRDefault="007E624C" w:rsidP="007E624C">
      <w:pPr>
        <w:spacing w:beforeAutospacing="1" w:after="0" w:line="240" w:lineRule="auto"/>
        <w:textAlignment w:val="baseline"/>
        <w:rPr>
          <w:rFonts w:ascii="Lato" w:eastAsia="Times New Roman" w:hAnsi="Lato" w:cs="Times New Roman"/>
          <w:b/>
          <w:bCs/>
          <w:sz w:val="21"/>
          <w:szCs w:val="21"/>
          <w:u w:val="single"/>
          <w:bdr w:val="none" w:sz="0" w:space="0" w:color="auto" w:frame="1"/>
          <w:lang w:eastAsia="cs-CZ"/>
        </w:rPr>
      </w:pPr>
    </w:p>
    <w:p w:rsidR="007E624C" w:rsidRPr="007E624C" w:rsidRDefault="007E624C" w:rsidP="007E624C">
      <w:pPr>
        <w:spacing w:beforeAutospacing="1" w:after="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>
        <w:rPr>
          <w:rFonts w:ascii="Lato" w:eastAsia="Times New Roman" w:hAnsi="Lato" w:cs="Times New Roman"/>
          <w:b/>
          <w:bCs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r w:rsidRPr="007E624C">
        <w:rPr>
          <w:rFonts w:ascii="Lato" w:eastAsia="Times New Roman" w:hAnsi="Lato" w:cs="Times New Roman"/>
          <w:b/>
          <w:bCs/>
          <w:sz w:val="21"/>
          <w:szCs w:val="21"/>
          <w:u w:val="single"/>
          <w:bdr w:val="none" w:sz="0" w:space="0" w:color="auto" w:frame="1"/>
          <w:lang w:eastAsia="cs-CZ"/>
        </w:rPr>
        <w:t>Informace školy o ochraně osobních údajů a jejich zpracování</w:t>
      </w:r>
    </w:p>
    <w:p w:rsidR="007E624C" w:rsidRPr="007E624C" w:rsidRDefault="007E624C" w:rsidP="007E624C">
      <w:pPr>
        <w:spacing w:beforeAutospacing="1" w:after="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b/>
          <w:bCs/>
          <w:sz w:val="21"/>
          <w:szCs w:val="21"/>
          <w:bdr w:val="none" w:sz="0" w:space="0" w:color="auto" w:frame="1"/>
          <w:lang w:eastAsia="cs-CZ"/>
        </w:rPr>
        <w:t> </w:t>
      </w:r>
    </w:p>
    <w:p w:rsidR="007E624C" w:rsidRPr="007E624C" w:rsidRDefault="007E624C" w:rsidP="007E624C">
      <w:pPr>
        <w:spacing w:beforeAutospacing="1" w:after="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Dne 27. 04. 2016 bylo přijato nařízení Evropského parlamentu a Rady (EU) 2016/679 o ochraně fyzických osob v souvislosti se zpracováním osobních údajů a o volném pohybu těchto údajů a o zrušení směrnice 95/46/ES (obecné nařízení o ochraně osobních údajů) jež se použije (tedy bude účinné) ode dne 25. 05. 2018 (dále jen „</w:t>
      </w:r>
      <w:r w:rsidRPr="007E624C">
        <w:rPr>
          <w:rFonts w:ascii="Lato" w:eastAsia="Times New Roman" w:hAnsi="Lato" w:cs="Times New Roman"/>
          <w:b/>
          <w:bCs/>
          <w:sz w:val="21"/>
          <w:szCs w:val="21"/>
          <w:bdr w:val="none" w:sz="0" w:space="0" w:color="auto" w:frame="1"/>
          <w:lang w:eastAsia="cs-CZ"/>
        </w:rPr>
        <w:t>GDPR</w:t>
      </w: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“).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Škola jako veřejná instituce zpracovává v rámci své činnosti osobní údaje svých zaměstnanců, žáků a jejich zákonných zástupců, a je tedy povinna se GDPR řídit a chránit tak veškeré osobní údaje. Zvláštní pozornost věnuje škola ochraně osobních údajů dětí.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Škola zpracovává osobní údajů, zejména na základě zákonů, převážně pak zákona č. 561/2004 Sb., školský zákon, dále na základě souhlasu žáků a jejich zákonných zástupců, na základě plnění smluvní povinnosti a pro ochranu životně důležitých zájmů žáků, jejich zákonných zástupců a </w:t>
      </w:r>
      <w:proofErr w:type="gramStart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zaměstnanců od</w:t>
      </w:r>
      <w:proofErr w:type="gramEnd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 nichž škola osobní údaje získává. S ohledem na to, že škola </w:t>
      </w:r>
      <w:proofErr w:type="gramStart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provádí</w:t>
      </w:r>
      <w:proofErr w:type="gramEnd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 svou činnost ve veřejném zájmu </w:t>
      </w:r>
      <w:proofErr w:type="gramStart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zpracovává</w:t>
      </w:r>
      <w:proofErr w:type="gramEnd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 osobní údaje nezbytné pro splnění tohoto úkolu a v neposlední řadě škola zákonným způsobem zpracovává osobní údaje pro potřeby svých oprávněných zájmů.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Na základě školského zákona zpracovává škola zejména, osobní údaje nutné pro vedení školní matriky, nutné k přijetí žáků ke vzdělávání, údaje o průběhu vzdělávání a jeho ukončování, osobní údaje nutné pro vedení třídní knihy jako povinného dokumentu, údaje obsažené v záznamech z pedagogických rad, osobní údaje nutné pro řádné vedení knihy úrazů a záznamy o úrazech dětí, žáků a studentů, popřípadě lékařské posudky.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Na základě zvláštních zákonů škola zpracovává například podněty pro jednání orgánu sociálně právní ochrany dětí, přestupkové komise, podklady žáků pro vyšetření v pedagogicko-psychologické poradně, přestupkové, hlášení trestných činů, neomluvené absence, údaje o zdravotní způsobilosti dítěte nebo žáka na zotavovacích akcích.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Na základě informovaného souhlasu škola zpracovává například seznamy žáků na mimoškolních akcích a zahraničních zájezdech, seznamy žáků na soutěžích a olympiádách, seznamy zákonných zástupců, jména osob, které budou odvádět dítě z mateřské školy, školní družiny, kontakt na zákonné zástupce a to jak telefonní tak email a adresy, pokud není shodná s adresou dítěte, fotografie za účelem propagace školy, zveřejnění výtvarných a obdobných děl žáků na výstavách a přehlídkách, záznamy z kamerového systému školy pořizované za účelem bezpečnosti žáků a ochrany jejich majetku.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u w:val="single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lastRenderedPageBreak/>
        <w:t xml:space="preserve">Škola žádá zaměstnance, žáky a zákonné zástupce o udělení informovaného souhlasu podepsáním a vyplněním formuláře, ve kterém je možné udělit souhlas i pouze ke konkrétním osobním </w:t>
      </w:r>
      <w:proofErr w:type="gramStart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údajů</w:t>
      </w:r>
      <w:proofErr w:type="gramEnd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, na něž se souhlas vztahuje, a to označením slova ANO v případě, že je souhlas udělen a označením NE, pokud se souhlas neuděluje.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Zaměstnanec, žák nebo zákonný zástupce žáka může svůj souhlas vzít kdykoliv zpět, a to stejným způsobem, kterým souhlas udělili nejčastěji prostřednictvím třídního učitele, aniž je tím dotčena zákonnost zpracování založená na souhlasu uděleném před jeho odvoláním.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Ředitel školy důsledně zakazuje předávání osobních údajů žáků třetím osobám soukromého práva, pokud jde například o nabídky pomůcek nebo knih, atd.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Zaměstnanci, žáci a zákonní zástupci, jejichž osobní údaje škola </w:t>
      </w:r>
      <w:proofErr w:type="gramStart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zpracovává mají</w:t>
      </w:r>
      <w:proofErr w:type="gramEnd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 ve vztahu k těmto údajům následující práva: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Právo na to být informován a mít přístup ke zpracovávaným osobním údajům, zejména o tom, jaké osobní údaje škola zpracovává a za jakým účelem a komu je poté jako příjemci škola dále poskytuje, po jakou dobu, budou osobní údaje uloženy, zda je škola zpracovává automatizovaně.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numPr>
          <w:ilvl w:val="0"/>
          <w:numId w:val="3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hyperlink r:id="rId7" w:tgtFrame="_blank" w:history="1">
        <w:r w:rsidRPr="007E624C">
          <w:rPr>
            <w:rFonts w:ascii="Lato" w:eastAsia="Times New Roman" w:hAnsi="Lato" w:cs="Times New Roman"/>
            <w:sz w:val="21"/>
            <w:u w:val="single"/>
            <w:lang w:eastAsia="cs-CZ"/>
          </w:rPr>
          <w:t xml:space="preserve">Právo na </w:t>
        </w:r>
        <w:proofErr w:type="spellStart"/>
        <w:r w:rsidRPr="007E624C">
          <w:rPr>
            <w:rFonts w:ascii="Lato" w:eastAsia="Times New Roman" w:hAnsi="Lato" w:cs="Times New Roman"/>
            <w:sz w:val="21"/>
            <w:u w:val="single"/>
            <w:lang w:eastAsia="cs-CZ"/>
          </w:rPr>
          <w:t>opravu</w:t>
        </w:r>
      </w:hyperlink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nepřesných</w:t>
      </w:r>
      <w:proofErr w:type="spellEnd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 osobních údajů, které se ho týkají.</w:t>
      </w:r>
    </w:p>
    <w:p w:rsidR="007E624C" w:rsidRPr="007E624C" w:rsidRDefault="007E624C" w:rsidP="007E624C">
      <w:pPr>
        <w:numPr>
          <w:ilvl w:val="0"/>
          <w:numId w:val="3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hyperlink r:id="rId8" w:tgtFrame="_blank" w:history="1">
        <w:r w:rsidRPr="007E624C">
          <w:rPr>
            <w:rFonts w:ascii="Lato" w:eastAsia="Times New Roman" w:hAnsi="Lato" w:cs="Times New Roman"/>
            <w:sz w:val="21"/>
            <w:u w:val="single"/>
            <w:lang w:eastAsia="cs-CZ"/>
          </w:rPr>
          <w:t xml:space="preserve">Právo na výmaz </w:t>
        </w:r>
      </w:hyperlink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osobních údajů. Toto právo se však netýká zákonného zpracování údajů, například školní matriky.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numPr>
          <w:ilvl w:val="0"/>
          <w:numId w:val="4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Právo na omezení zpracování. Jde například o případ, kdy je namítána nepřesnost osobních údajů, a to na dobu, než škola ověří přesnost osobních údajů. Nebo se může jednat o skutečnost, že zpracování osobních údajů je protiprávní a zaměstnanec, žák nebo zákonný zástupce odmítl výmaz osobních údajů a žádá místo toho o omezení jejich použití.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numPr>
          <w:ilvl w:val="0"/>
          <w:numId w:val="5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Právo </w:t>
      </w:r>
      <w:hyperlink r:id="rId9" w:tgtFrame="_blank" w:history="1">
        <w:r w:rsidRPr="007E624C">
          <w:rPr>
            <w:rFonts w:ascii="Lato" w:eastAsia="Times New Roman" w:hAnsi="Lato" w:cs="Times New Roman"/>
            <w:sz w:val="21"/>
            <w:u w:val="single"/>
            <w:lang w:eastAsia="cs-CZ"/>
          </w:rPr>
          <w:t xml:space="preserve">vznést </w:t>
        </w:r>
        <w:proofErr w:type="spellStart"/>
        <w:r w:rsidRPr="007E624C">
          <w:rPr>
            <w:rFonts w:ascii="Lato" w:eastAsia="Times New Roman" w:hAnsi="Lato" w:cs="Times New Roman"/>
            <w:sz w:val="21"/>
            <w:u w:val="single"/>
            <w:lang w:eastAsia="cs-CZ"/>
          </w:rPr>
          <w:t>námitku</w:t>
        </w:r>
      </w:hyperlink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proti</w:t>
      </w:r>
      <w:proofErr w:type="spellEnd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 zpracování osobních údajů. Toto právo se netýká zákonného zpracování údajů, například školní matriky.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numPr>
          <w:ilvl w:val="0"/>
          <w:numId w:val="6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Právo na přenositelnost údajů. Jde například o usnadnění komunikace s jinou školou při změně školy, můžete od školy dostat údaje, které od vás získali.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lastRenderedPageBreak/>
        <w:t> </w:t>
      </w:r>
    </w:p>
    <w:p w:rsidR="007E624C" w:rsidRPr="007E624C" w:rsidRDefault="007E624C" w:rsidP="007E624C">
      <w:pPr>
        <w:numPr>
          <w:ilvl w:val="0"/>
          <w:numId w:val="7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Právo podat stížnost u dozorového úřadu, kterým je Úřad pro ochranu osobních údajů. Každý má právo obrátit se </w:t>
      </w:r>
      <w:proofErr w:type="spellStart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se</w:t>
      </w:r>
      <w:proofErr w:type="spellEnd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 stížností ve věcech ochrany osobních údajů na Úřad pro ochranu osobních údajů.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numPr>
          <w:ilvl w:val="0"/>
          <w:numId w:val="8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Právo na účinnou soudní ochranu vůči škole jako správci nebo dalšímu zpracovateli.</w:t>
      </w:r>
    </w:p>
    <w:p w:rsidR="007E624C" w:rsidRPr="007E624C" w:rsidRDefault="007E624C" w:rsidP="007E624C">
      <w:pPr>
        <w:numPr>
          <w:ilvl w:val="0"/>
          <w:numId w:val="8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Právo na náhradu újmy a odpovědnost.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Pokud zaměstnance, žák nebo zákonný zástupce podá žádost k uplatnění některého z výše uvedených práv, škola ji vyřizuje bez zbytečného odkladu, nejpozději do 1 měsíce, ve výjimečných případech do 2 měsíců.</w:t>
      </w:r>
    </w:p>
    <w:p w:rsidR="007E624C" w:rsidRPr="007E624C" w:rsidRDefault="007E624C" w:rsidP="007E624C">
      <w:pPr>
        <w:spacing w:beforeAutospacing="1" w:after="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i/>
          <w:iCs/>
          <w:sz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Informace poskytnuté zaměstnancům, žákům a zákonným zástupcům žáků se poskytují a činí bezplatně. Pouze v případě, kdy jsou žádosti podané těmito subjekty údajů zjevně nedůvodné nebo nepřiměřené, zejména protože se opakují, může ředitel školy rozhodnout o uložení přiměřeného poplatku, nebo odmítnout žádosti vyhovět. Zjevnou nedůvodnost dokládá škola. V takovém případě se výše poplatku řídí sazebníkem úhrad za poskytování informací dle zákona č. 106/1999 Sb., o svobodném přístupu k informacím.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Škola osobní údaje týkající se žáka uchovává na základě povinnosti stanovené v § 28 školského zákona a podle zákona o archivnictví. A to nejen v průběhu vzdělávání žáka, ale i po jeho skončení v zákonných lhůtách. Osobní údaje zaměstnanců a zákonných zástupců uchovává pouze po nezbytně nutnou dobu včetně jejich archivace. Pro každý druh dokumentace je stanovena zvláštní lhůta dle skartačního řádu.</w:t>
      </w:r>
    </w:p>
    <w:p w:rsidR="007E624C" w:rsidRPr="007E624C" w:rsidRDefault="007E624C" w:rsidP="007E624C">
      <w:pPr>
        <w:spacing w:beforeAutospacing="1" w:after="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i/>
          <w:iCs/>
          <w:sz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Škola má vytvořený systém pro zabezpečení ochrany osobních údajů, a to jednat v písemné podobě a také v podobě elektronické. Těmito </w:t>
      </w:r>
      <w:proofErr w:type="spellStart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zabepečeními</w:t>
      </w:r>
      <w:proofErr w:type="spellEnd"/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 xml:space="preserve"> pak jsou:</w:t>
      </w:r>
    </w:p>
    <w:p w:rsidR="007E624C" w:rsidRPr="007E624C" w:rsidRDefault="007E624C" w:rsidP="007E624C">
      <w:pPr>
        <w:numPr>
          <w:ilvl w:val="0"/>
          <w:numId w:val="9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uložení dokumentů podle spisového a skartačního řádu,</w:t>
      </w:r>
    </w:p>
    <w:p w:rsidR="007E624C" w:rsidRPr="007E624C" w:rsidRDefault="007E624C" w:rsidP="007E624C">
      <w:pPr>
        <w:numPr>
          <w:ilvl w:val="0"/>
          <w:numId w:val="9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nově vytvořena funkce pověřence pro ochranu osobních údajů</w:t>
      </w:r>
      <w:r w:rsidRPr="007E624C">
        <w:rPr>
          <w:rFonts w:ascii="Lato" w:eastAsia="Times New Roman" w:hAnsi="Lato" w:cs="Times New Roman"/>
          <w:i/>
          <w:iCs/>
          <w:sz w:val="21"/>
          <w:lang w:eastAsia="cs-CZ"/>
        </w:rPr>
        <w:t xml:space="preserve">, který provádí </w:t>
      </w: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nezávislou kontrolní   funkci ochrany osobních údajů ve škole,</w:t>
      </w:r>
    </w:p>
    <w:p w:rsidR="007E624C" w:rsidRPr="007E624C" w:rsidRDefault="007E624C" w:rsidP="007E624C">
      <w:pPr>
        <w:numPr>
          <w:ilvl w:val="0"/>
          <w:numId w:val="9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osobní odpovědnost osob, které vedou školní matriku,</w:t>
      </w:r>
    </w:p>
    <w:p w:rsidR="007E624C" w:rsidRPr="007E624C" w:rsidRDefault="007E624C" w:rsidP="007E624C">
      <w:pPr>
        <w:numPr>
          <w:ilvl w:val="0"/>
          <w:numId w:val="9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shromažďování pouze nezbytných osobní údaje,</w:t>
      </w:r>
    </w:p>
    <w:p w:rsidR="007E624C" w:rsidRPr="007E624C" w:rsidRDefault="007E624C" w:rsidP="007E624C">
      <w:pPr>
        <w:numPr>
          <w:ilvl w:val="0"/>
          <w:numId w:val="9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již nepotřebné údaje škola skartuje,</w:t>
      </w:r>
    </w:p>
    <w:p w:rsidR="007E624C" w:rsidRPr="007E624C" w:rsidRDefault="007E624C" w:rsidP="007E624C">
      <w:pPr>
        <w:numPr>
          <w:ilvl w:val="0"/>
          <w:numId w:val="9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Povinnost mlčenlivosti o všech zpracovávaných osobních údajích,</w:t>
      </w:r>
    </w:p>
    <w:p w:rsidR="007E624C" w:rsidRPr="007E624C" w:rsidRDefault="007E624C" w:rsidP="007E624C">
      <w:pPr>
        <w:numPr>
          <w:ilvl w:val="0"/>
          <w:numId w:val="9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neposkytování osobních údajů osobám mimo výchovně vzdělávací proces,</w:t>
      </w:r>
    </w:p>
    <w:p w:rsidR="007E624C" w:rsidRPr="007E624C" w:rsidRDefault="007E624C" w:rsidP="007E624C">
      <w:pPr>
        <w:numPr>
          <w:ilvl w:val="0"/>
          <w:numId w:val="9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vydání směrnice, která obsahuje pravidla o ochraně osobnosti ve škole,</w:t>
      </w:r>
    </w:p>
    <w:p w:rsidR="007E624C" w:rsidRPr="007E624C" w:rsidRDefault="007E624C" w:rsidP="007E624C">
      <w:pPr>
        <w:numPr>
          <w:ilvl w:val="0"/>
          <w:numId w:val="9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stanovení účel a způsobu provozování kamerového systému,</w:t>
      </w:r>
    </w:p>
    <w:p w:rsidR="007E624C" w:rsidRPr="007E624C" w:rsidRDefault="007E624C" w:rsidP="007E624C">
      <w:pPr>
        <w:numPr>
          <w:ilvl w:val="0"/>
          <w:numId w:val="9"/>
        </w:numPr>
        <w:spacing w:after="0" w:line="330" w:lineRule="atLeast"/>
        <w:ind w:left="0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ochrana osobních údajů při práci s IT technikou.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lastRenderedPageBreak/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Cílem tohoto dokumentu je informovat o zpracování osobních údajů a právech, která mohou zaměstnanci, žáci, resp. jejich zákonní zástupci uplatnit. Informace o zpracování osobních údajů jsou dostupné na webových stránkách školy a budou průběžně aktualizovány.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Škola jako orgán veřejné moci jmenovala pověřence pro ochranu osobních údajů, kterým je Mgr. Ondřej Havránek, kontakt: 775 988 877, e-mail: havranek-advokat@seznam.cz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Pověřenec pro ochranu osobních údajů je dostupný a k dispozici zaměstnancům, žákům a zákonným zástupcům žáků. Ve spolupráci s vedením školy vyřizuje žádosti o informace od zaměstnanců, žáků a zákonných zástupců žáků včetně oprav osobních údajů, výmazu osobních údajů, vznášení námitek proti zpracování osobních údajů.</w:t>
      </w:r>
    </w:p>
    <w:p w:rsidR="007E624C" w:rsidRPr="007E624C" w:rsidRDefault="007E624C" w:rsidP="007E624C">
      <w:pPr>
        <w:spacing w:before="100" w:beforeAutospacing="1" w:after="300" w:line="240" w:lineRule="auto"/>
        <w:textAlignment w:val="baseline"/>
        <w:rPr>
          <w:rFonts w:ascii="Lato" w:eastAsia="Times New Roman" w:hAnsi="Lato" w:cs="Times New Roman"/>
          <w:sz w:val="21"/>
          <w:szCs w:val="21"/>
          <w:lang w:eastAsia="cs-CZ"/>
        </w:rPr>
      </w:pPr>
      <w:r w:rsidRPr="007E624C">
        <w:rPr>
          <w:rFonts w:ascii="Lato" w:eastAsia="Times New Roman" w:hAnsi="Lato" w:cs="Times New Roman"/>
          <w:sz w:val="21"/>
          <w:szCs w:val="21"/>
          <w:lang w:eastAsia="cs-CZ"/>
        </w:rPr>
        <w:t> </w:t>
      </w:r>
    </w:p>
    <w:p w:rsidR="00210434" w:rsidRDefault="00210434" w:rsidP="00075DA3">
      <w:pPr>
        <w:pStyle w:val="Normlnweb"/>
        <w:rPr>
          <w:sz w:val="20"/>
          <w:szCs w:val="20"/>
        </w:rPr>
      </w:pPr>
    </w:p>
    <w:sectPr w:rsidR="00210434" w:rsidSect="007B32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7D" w:rsidRDefault="00A2587D" w:rsidP="00DE1211">
      <w:pPr>
        <w:spacing w:after="0" w:line="240" w:lineRule="auto"/>
      </w:pPr>
      <w:r>
        <w:separator/>
      </w:r>
    </w:p>
  </w:endnote>
  <w:endnote w:type="continuationSeparator" w:id="0">
    <w:p w:rsidR="00A2587D" w:rsidRDefault="00A2587D" w:rsidP="00DE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11" w:rsidRDefault="00D46835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9500" cy="412750"/>
          <wp:effectExtent l="19050" t="0" r="0" b="0"/>
          <wp:wrapTight wrapText="bothSides">
            <wp:wrapPolygon edited="0">
              <wp:start x="-175" y="0"/>
              <wp:lineTo x="-175" y="20935"/>
              <wp:lineTo x="20666" y="20935"/>
              <wp:lineTo x="19965" y="15951"/>
              <wp:lineTo x="21542" y="997"/>
              <wp:lineTo x="21542" y="0"/>
              <wp:lineTo x="-175" y="0"/>
            </wp:wrapPolygon>
          </wp:wrapTight>
          <wp:docPr id="4" name="obrázek 1" descr="C:\Documents and Settings\svarickovap\Plocha\logo_ceske\logo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varickovap\Plocha\logo_ceske\logo_1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1211">
      <w:t xml:space="preserve">                                                                 </w:t>
    </w:r>
  </w:p>
  <w:p w:rsidR="00DE1211" w:rsidRPr="002A3426" w:rsidRDefault="00DE1211" w:rsidP="002A3426">
    <w:pPr>
      <w:pStyle w:val="Zpat"/>
      <w:rPr>
        <w:rFonts w:ascii="Arial Narrow" w:hAnsi="Arial Narrow" w:cs="Arial"/>
        <w:color w:val="7F7F7F" w:themeColor="text1" w:themeTint="80"/>
      </w:rPr>
    </w:pPr>
    <w:r>
      <w:rPr>
        <w:rFonts w:ascii="Times New Roman" w:hAnsi="Times New Roman" w:cs="Times New Roman"/>
      </w:rPr>
      <w:tab/>
    </w:r>
    <w:r w:rsidRPr="002A3426">
      <w:rPr>
        <w:rFonts w:ascii="Arial Narrow" w:hAnsi="Arial Narrow" w:cs="Arial"/>
        <w:color w:val="7F7F7F" w:themeColor="text1" w:themeTint="80"/>
      </w:rPr>
      <w:tab/>
      <w:t>příspěvková organizace zřizovaná Středočeským krajem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7D" w:rsidRDefault="00A2587D" w:rsidP="00DE1211">
      <w:pPr>
        <w:spacing w:after="0" w:line="240" w:lineRule="auto"/>
      </w:pPr>
      <w:r>
        <w:separator/>
      </w:r>
    </w:p>
  </w:footnote>
  <w:footnote w:type="continuationSeparator" w:id="0">
    <w:p w:rsidR="00A2587D" w:rsidRDefault="00A2587D" w:rsidP="00DE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7D" w:rsidRDefault="0035177D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noProof/>
        <w:color w:val="7F7F7F" w:themeColor="text1" w:themeTint="8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6150" cy="875030"/>
          <wp:effectExtent l="0" t="0" r="6350" b="0"/>
          <wp:wrapSquare wrapText="bothSides"/>
          <wp:docPr id="3" name="obrázek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7" r="12631" b="10493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1211" w:rsidRPr="0035177D">
      <w:rPr>
        <w:rFonts w:ascii="Arial Narrow" w:hAnsi="Arial Narrow" w:cs="Arial"/>
        <w:color w:val="7F7F7F" w:themeColor="text1" w:themeTint="80"/>
      </w:rPr>
      <w:t>Základní ško</w:t>
    </w:r>
    <w:r w:rsidR="00592775">
      <w:rPr>
        <w:rFonts w:ascii="Arial Narrow" w:hAnsi="Arial Narrow" w:cs="Arial"/>
        <w:color w:val="7F7F7F" w:themeColor="text1" w:themeTint="80"/>
      </w:rPr>
      <w:t xml:space="preserve">la a Praktická škola Kostelec nad </w:t>
    </w:r>
    <w:r w:rsidR="00DE1211" w:rsidRPr="0035177D">
      <w:rPr>
        <w:rFonts w:ascii="Arial Narrow" w:hAnsi="Arial Narrow" w:cs="Arial"/>
        <w:color w:val="7F7F7F" w:themeColor="text1" w:themeTint="80"/>
      </w:rPr>
      <w:t>Č</w:t>
    </w:r>
    <w:r w:rsidR="00592775">
      <w:rPr>
        <w:rFonts w:ascii="Arial Narrow" w:hAnsi="Arial Narrow" w:cs="Arial"/>
        <w:color w:val="7F7F7F" w:themeColor="text1" w:themeTint="80"/>
      </w:rPr>
      <w:t>ernými</w:t>
    </w:r>
    <w:r w:rsidR="00081DF0">
      <w:rPr>
        <w:rFonts w:ascii="Arial Narrow" w:hAnsi="Arial Narrow" w:cs="Arial"/>
        <w:color w:val="7F7F7F" w:themeColor="text1" w:themeTint="80"/>
      </w:rPr>
      <w:t xml:space="preserve"> </w:t>
    </w:r>
    <w:r w:rsidR="00592775">
      <w:rPr>
        <w:rFonts w:ascii="Arial Narrow" w:hAnsi="Arial Narrow" w:cs="Arial"/>
        <w:color w:val="7F7F7F" w:themeColor="text1" w:themeTint="80"/>
      </w:rPr>
      <w:t>lesy</w:t>
    </w:r>
    <w:r w:rsidR="00DE1211" w:rsidRPr="0035177D">
      <w:rPr>
        <w:rFonts w:ascii="Arial Narrow" w:hAnsi="Arial Narrow" w:cs="Arial"/>
        <w:color w:val="7F7F7F" w:themeColor="text1" w:themeTint="80"/>
      </w:rPr>
      <w:t>, K Jatkám 748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proofErr w:type="gramStart"/>
    <w:r w:rsidRPr="0035177D">
      <w:rPr>
        <w:rFonts w:ascii="Arial Narrow" w:hAnsi="Arial Narrow" w:cs="Arial"/>
        <w:color w:val="7F7F7F" w:themeColor="text1" w:themeTint="80"/>
      </w:rPr>
      <w:t>281 63  Kostelec</w:t>
    </w:r>
    <w:proofErr w:type="gramEnd"/>
    <w:r w:rsidRPr="0035177D">
      <w:rPr>
        <w:rFonts w:ascii="Arial Narrow" w:hAnsi="Arial Narrow" w:cs="Arial"/>
        <w:color w:val="7F7F7F" w:themeColor="text1" w:themeTint="80"/>
      </w:rPr>
      <w:t xml:space="preserve"> nad Černými lesy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color w:val="7F7F7F" w:themeColor="text1" w:themeTint="80"/>
      </w:rPr>
      <w:t>IČ: 70836264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color w:val="7F7F7F" w:themeColor="text1" w:themeTint="80"/>
      </w:rPr>
      <w:t>tel: 321697002; e-mail: zvs.kostelec@mybox.cz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CCF"/>
    <w:multiLevelType w:val="multilevel"/>
    <w:tmpl w:val="CDE4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60B20"/>
    <w:multiLevelType w:val="multilevel"/>
    <w:tmpl w:val="0744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95347"/>
    <w:multiLevelType w:val="multilevel"/>
    <w:tmpl w:val="467E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778B0"/>
    <w:multiLevelType w:val="multilevel"/>
    <w:tmpl w:val="B95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F240F"/>
    <w:multiLevelType w:val="hybridMultilevel"/>
    <w:tmpl w:val="0D62D712"/>
    <w:lvl w:ilvl="0" w:tplc="D9AAE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F4677"/>
    <w:multiLevelType w:val="multilevel"/>
    <w:tmpl w:val="2D4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5093D"/>
    <w:multiLevelType w:val="multilevel"/>
    <w:tmpl w:val="396A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F0BB3"/>
    <w:multiLevelType w:val="multilevel"/>
    <w:tmpl w:val="F11C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C1631"/>
    <w:multiLevelType w:val="multilevel"/>
    <w:tmpl w:val="F92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DE1211"/>
    <w:rsid w:val="0001335F"/>
    <w:rsid w:val="00013F99"/>
    <w:rsid w:val="000164B8"/>
    <w:rsid w:val="00075DA3"/>
    <w:rsid w:val="00081DF0"/>
    <w:rsid w:val="000B2D5C"/>
    <w:rsid w:val="000E2FF4"/>
    <w:rsid w:val="000E783A"/>
    <w:rsid w:val="00102CF8"/>
    <w:rsid w:val="00115C8D"/>
    <w:rsid w:val="0012549C"/>
    <w:rsid w:val="00172737"/>
    <w:rsid w:val="001D486C"/>
    <w:rsid w:val="00210434"/>
    <w:rsid w:val="00221A83"/>
    <w:rsid w:val="002441FA"/>
    <w:rsid w:val="00292A75"/>
    <w:rsid w:val="002952B1"/>
    <w:rsid w:val="002A3426"/>
    <w:rsid w:val="002B6DA9"/>
    <w:rsid w:val="002C0F0F"/>
    <w:rsid w:val="002E722F"/>
    <w:rsid w:val="0035177D"/>
    <w:rsid w:val="00361E08"/>
    <w:rsid w:val="00395045"/>
    <w:rsid w:val="00462D22"/>
    <w:rsid w:val="004821A7"/>
    <w:rsid w:val="004B3185"/>
    <w:rsid w:val="004E1B35"/>
    <w:rsid w:val="00507C70"/>
    <w:rsid w:val="005311A5"/>
    <w:rsid w:val="00536065"/>
    <w:rsid w:val="00592775"/>
    <w:rsid w:val="005A4CC7"/>
    <w:rsid w:val="005B4E33"/>
    <w:rsid w:val="005B6154"/>
    <w:rsid w:val="005C1DB1"/>
    <w:rsid w:val="005F18E7"/>
    <w:rsid w:val="0062757A"/>
    <w:rsid w:val="006306B3"/>
    <w:rsid w:val="00642520"/>
    <w:rsid w:val="00646DE7"/>
    <w:rsid w:val="0065597B"/>
    <w:rsid w:val="00704E9E"/>
    <w:rsid w:val="00797513"/>
    <w:rsid w:val="007B32C1"/>
    <w:rsid w:val="007C0C68"/>
    <w:rsid w:val="007E624C"/>
    <w:rsid w:val="008078EA"/>
    <w:rsid w:val="00855E99"/>
    <w:rsid w:val="00855FA0"/>
    <w:rsid w:val="008971B8"/>
    <w:rsid w:val="008A558E"/>
    <w:rsid w:val="008B4929"/>
    <w:rsid w:val="008D6F58"/>
    <w:rsid w:val="00901DC5"/>
    <w:rsid w:val="009056A9"/>
    <w:rsid w:val="00912184"/>
    <w:rsid w:val="00920D97"/>
    <w:rsid w:val="0093731B"/>
    <w:rsid w:val="009A7114"/>
    <w:rsid w:val="009B0CDD"/>
    <w:rsid w:val="009B712E"/>
    <w:rsid w:val="009D4C80"/>
    <w:rsid w:val="00A2587D"/>
    <w:rsid w:val="00A32C3F"/>
    <w:rsid w:val="00A41639"/>
    <w:rsid w:val="00A744DA"/>
    <w:rsid w:val="00AE55EA"/>
    <w:rsid w:val="00AF6415"/>
    <w:rsid w:val="00B0220F"/>
    <w:rsid w:val="00B45158"/>
    <w:rsid w:val="00B67D01"/>
    <w:rsid w:val="00B9284D"/>
    <w:rsid w:val="00BA745C"/>
    <w:rsid w:val="00BC7E11"/>
    <w:rsid w:val="00BD636B"/>
    <w:rsid w:val="00C1403E"/>
    <w:rsid w:val="00C52B67"/>
    <w:rsid w:val="00C70DCC"/>
    <w:rsid w:val="00C96B06"/>
    <w:rsid w:val="00CA36EF"/>
    <w:rsid w:val="00CC1FE1"/>
    <w:rsid w:val="00CD36BB"/>
    <w:rsid w:val="00D16751"/>
    <w:rsid w:val="00D34429"/>
    <w:rsid w:val="00D46835"/>
    <w:rsid w:val="00DC66DC"/>
    <w:rsid w:val="00DE1211"/>
    <w:rsid w:val="00E14069"/>
    <w:rsid w:val="00E54573"/>
    <w:rsid w:val="00E54831"/>
    <w:rsid w:val="00E60180"/>
    <w:rsid w:val="00EA3236"/>
    <w:rsid w:val="00EB0704"/>
    <w:rsid w:val="00EB21DD"/>
    <w:rsid w:val="00F74014"/>
    <w:rsid w:val="00FA7385"/>
    <w:rsid w:val="00FB09F5"/>
    <w:rsid w:val="00FD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2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1211"/>
  </w:style>
  <w:style w:type="paragraph" w:styleId="Zpat">
    <w:name w:val="footer"/>
    <w:basedOn w:val="Normln"/>
    <w:link w:val="Zpat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1211"/>
  </w:style>
  <w:style w:type="paragraph" w:styleId="Textbubliny">
    <w:name w:val="Balloon Text"/>
    <w:basedOn w:val="Normln"/>
    <w:link w:val="TextbublinyChar"/>
    <w:uiPriority w:val="99"/>
    <w:semiHidden/>
    <w:unhideWhenUsed/>
    <w:rsid w:val="00D4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3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A323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EA3236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07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624C"/>
    <w:rPr>
      <w:color w:val="FC6722"/>
      <w:u w:val="single"/>
    </w:rPr>
  </w:style>
  <w:style w:type="character" w:styleId="Zvraznn">
    <w:name w:val="Emphasis"/>
    <w:basedOn w:val="Standardnpsmoodstavce"/>
    <w:uiPriority w:val="20"/>
    <w:qFormat/>
    <w:rsid w:val="007E62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17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vacy-regulation.eu/cs/16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ivacy-regulation.eu/cs/21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Švaříčková Petra</dc:creator>
  <cp:lastModifiedBy>PC</cp:lastModifiedBy>
  <cp:revision>2</cp:revision>
  <cp:lastPrinted>2018-09-01T07:51:00Z</cp:lastPrinted>
  <dcterms:created xsi:type="dcterms:W3CDTF">2018-09-01T07:52:00Z</dcterms:created>
  <dcterms:modified xsi:type="dcterms:W3CDTF">2018-09-01T07:52:00Z</dcterms:modified>
</cp:coreProperties>
</file>